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C1A7E" w14:textId="598AD1DE" w:rsidR="00224F9F" w:rsidRPr="005D2F13" w:rsidRDefault="005D2F13" w:rsidP="005D2F13">
      <w:pPr>
        <w:jc w:val="center"/>
        <w:rPr>
          <w:rFonts w:asciiTheme="majorHAnsi" w:hAnsiTheme="majorHAnsi" w:cstheme="majorHAnsi"/>
          <w:b/>
        </w:rPr>
      </w:pPr>
      <w:r w:rsidRPr="005D2F13">
        <w:rPr>
          <w:rFonts w:asciiTheme="majorHAnsi" w:eastAsia="Times New Roman" w:hAnsiTheme="majorHAnsi" w:cstheme="majorHAnsi"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11E9136C" wp14:editId="4D13BCB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962660" cy="542925"/>
            <wp:effectExtent l="0" t="0" r="8890" b="9525"/>
            <wp:wrapSquare wrapText="bothSides"/>
            <wp:docPr id="1" name="Image 1" descr="Hommes et Caprinés : de la montagne à la steppe, de la chasse à l'élevage – XXXIXe Rencontres Internationales d'Archéologie et d'Histoire d'Antibes ">
              <a:hlinkClick xmlns:a="http://schemas.openxmlformats.org/drawingml/2006/main" r:id="rId6" tooltip="&quot;Hommes et Caprinés : de la montagne à la steppe, de la chasse à l'élevage – XXXIXe Rencontres Internationales d'Archéologie et d'Histoire d'Antibes 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mes et Caprinés : de la montagne à la steppe, de la chasse à l'élevage – XXXIXe Rencontres Internationales d'Archéologie et d'Histoire d'Antibes ">
                      <a:hlinkClick r:id="rId6" tooltip="&quot;Hommes et Caprinés : de la montagne à la steppe, de la chasse à l'élevage – XXXIXe Rencontres Internationales d'Archéologie et d'Histoire d'Antibes 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66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24F9F" w:rsidRPr="005D2F13">
        <w:rPr>
          <w:rFonts w:asciiTheme="majorHAnsi" w:hAnsiTheme="majorHAnsi" w:cstheme="majorHAnsi"/>
          <w:b/>
        </w:rPr>
        <w:t>XXXIX</w:t>
      </w:r>
      <w:r w:rsidRPr="005D2F13">
        <w:rPr>
          <w:rFonts w:asciiTheme="majorHAnsi" w:hAnsiTheme="majorHAnsi" w:cstheme="majorHAnsi"/>
          <w:b/>
          <w:vertAlign w:val="superscript"/>
        </w:rPr>
        <w:t>e</w:t>
      </w:r>
      <w:proofErr w:type="spellEnd"/>
      <w:r w:rsidR="00224F9F" w:rsidRPr="005D2F13">
        <w:rPr>
          <w:rFonts w:asciiTheme="majorHAnsi" w:hAnsiTheme="majorHAnsi" w:cstheme="majorHAnsi"/>
          <w:b/>
        </w:rPr>
        <w:t xml:space="preserve"> Rencontres Internationales d’Arch</w:t>
      </w:r>
      <w:r>
        <w:rPr>
          <w:rFonts w:asciiTheme="majorHAnsi" w:hAnsiTheme="majorHAnsi" w:cstheme="majorHAnsi"/>
          <w:b/>
        </w:rPr>
        <w:t xml:space="preserve">éologie et d’Histoire d’Antibes </w:t>
      </w:r>
      <w:r w:rsidRPr="005D2F13">
        <w:rPr>
          <w:rFonts w:asciiTheme="majorHAnsi" w:hAnsiTheme="majorHAnsi" w:cstheme="majorHAnsi"/>
          <w:b/>
        </w:rPr>
        <w:t>16-</w:t>
      </w:r>
      <w:r w:rsidR="00224F9F" w:rsidRPr="005D2F13">
        <w:rPr>
          <w:rFonts w:asciiTheme="majorHAnsi" w:hAnsiTheme="majorHAnsi" w:cstheme="majorHAnsi"/>
          <w:b/>
        </w:rPr>
        <w:t>18 octobre 2018</w:t>
      </w:r>
    </w:p>
    <w:p w14:paraId="267D66A4" w14:textId="77777777" w:rsidR="00224F9F" w:rsidRPr="005D2F13" w:rsidRDefault="00224F9F" w:rsidP="001508C6">
      <w:pPr>
        <w:jc w:val="center"/>
        <w:rPr>
          <w:rFonts w:asciiTheme="majorHAnsi" w:hAnsiTheme="majorHAnsi" w:cstheme="majorHAnsi"/>
          <w:b/>
        </w:rPr>
      </w:pPr>
    </w:p>
    <w:p w14:paraId="3365419B" w14:textId="3F20575F" w:rsidR="00224F9F" w:rsidRPr="005D2F13" w:rsidRDefault="00224F9F" w:rsidP="005D2F13">
      <w:pPr>
        <w:jc w:val="center"/>
        <w:outlineLvl w:val="1"/>
        <w:rPr>
          <w:rFonts w:asciiTheme="majorHAnsi" w:eastAsia="Times New Roman" w:hAnsiTheme="majorHAnsi" w:cstheme="majorHAnsi"/>
        </w:rPr>
      </w:pPr>
      <w:r w:rsidRPr="005D2F13">
        <w:rPr>
          <w:rFonts w:asciiTheme="majorHAnsi" w:eastAsia="Times New Roman" w:hAnsiTheme="majorHAnsi" w:cstheme="majorHAnsi"/>
        </w:rPr>
        <w:t>Hommes et Caprinés : de la montagne à la steppe, de la chasse à l’élevage</w:t>
      </w:r>
    </w:p>
    <w:p w14:paraId="03EA9DA0" w14:textId="7662D530" w:rsidR="005D2F13" w:rsidRPr="005D2F13" w:rsidRDefault="00224F9F" w:rsidP="005D2F13">
      <w:pPr>
        <w:pBdr>
          <w:bottom w:val="single" w:sz="4" w:space="6" w:color="auto"/>
        </w:pBdr>
        <w:spacing w:after="120"/>
        <w:jc w:val="center"/>
        <w:rPr>
          <w:rFonts w:asciiTheme="majorHAnsi" w:eastAsia="Times New Roman" w:hAnsiTheme="majorHAnsi" w:cstheme="majorHAnsi"/>
          <w:i/>
          <w:iCs/>
          <w:lang w:val="en-GB"/>
        </w:rPr>
      </w:pPr>
      <w:r w:rsidRPr="005D2F13">
        <w:rPr>
          <w:rFonts w:asciiTheme="majorHAnsi" w:eastAsia="Times New Roman" w:hAnsiTheme="majorHAnsi" w:cstheme="majorHAnsi"/>
          <w:i/>
          <w:iCs/>
          <w:lang w:val="en-GB"/>
        </w:rPr>
        <w:t xml:space="preserve">Humans and </w:t>
      </w:r>
      <w:proofErr w:type="spellStart"/>
      <w:proofErr w:type="gramStart"/>
      <w:r w:rsidRPr="005D2F13">
        <w:rPr>
          <w:rFonts w:asciiTheme="majorHAnsi" w:eastAsia="Times New Roman" w:hAnsiTheme="majorHAnsi" w:cstheme="majorHAnsi"/>
          <w:i/>
          <w:iCs/>
          <w:lang w:val="en-GB"/>
        </w:rPr>
        <w:t>Caprines</w:t>
      </w:r>
      <w:proofErr w:type="spellEnd"/>
      <w:r w:rsidRPr="005D2F13">
        <w:rPr>
          <w:rFonts w:asciiTheme="majorHAnsi" w:eastAsia="Times New Roman" w:hAnsiTheme="majorHAnsi" w:cstheme="majorHAnsi"/>
          <w:i/>
          <w:iCs/>
          <w:lang w:val="en-GB"/>
        </w:rPr>
        <w:t> :</w:t>
      </w:r>
      <w:proofErr w:type="gramEnd"/>
      <w:r w:rsidRPr="005D2F13">
        <w:rPr>
          <w:rFonts w:asciiTheme="majorHAnsi" w:eastAsia="Times New Roman" w:hAnsiTheme="majorHAnsi" w:cstheme="majorHAnsi"/>
          <w:i/>
          <w:iCs/>
          <w:lang w:val="en-GB"/>
        </w:rPr>
        <w:t xml:space="preserve"> from mountain to steppe, from hunting to husbandry</w:t>
      </w:r>
    </w:p>
    <w:p w14:paraId="57E3A55B" w14:textId="77777777" w:rsidR="005D2F13" w:rsidRPr="0000243E" w:rsidRDefault="005D2F13" w:rsidP="005D2F13">
      <w:pPr>
        <w:jc w:val="center"/>
        <w:rPr>
          <w:rFonts w:asciiTheme="majorHAnsi" w:hAnsiTheme="majorHAnsi" w:cstheme="majorHAnsi"/>
          <w:b/>
          <w:lang w:val="en-GB"/>
        </w:rPr>
      </w:pPr>
    </w:p>
    <w:p w14:paraId="78644E4E" w14:textId="7515430C" w:rsidR="005D2F13" w:rsidRPr="005D2F13" w:rsidRDefault="005D2F13" w:rsidP="005D2F13">
      <w:pPr>
        <w:jc w:val="center"/>
        <w:rPr>
          <w:rFonts w:asciiTheme="majorHAnsi" w:hAnsiTheme="majorHAnsi" w:cstheme="majorHAnsi"/>
          <w:b/>
        </w:rPr>
      </w:pPr>
      <w:r w:rsidRPr="005D2F13">
        <w:rPr>
          <w:rFonts w:asciiTheme="majorHAnsi" w:hAnsiTheme="majorHAnsi" w:cstheme="majorHAnsi"/>
          <w:b/>
        </w:rPr>
        <w:t xml:space="preserve">FICHE D’INSCRIPTION </w:t>
      </w:r>
      <w:r w:rsidR="0000243E">
        <w:rPr>
          <w:rFonts w:asciiTheme="majorHAnsi" w:hAnsiTheme="majorHAnsi" w:cstheme="majorHAnsi"/>
          <w:b/>
        </w:rPr>
        <w:t>AUDITEUR</w:t>
      </w:r>
      <w:r w:rsidRPr="005D2F13">
        <w:rPr>
          <w:rFonts w:asciiTheme="majorHAnsi" w:hAnsiTheme="majorHAnsi" w:cstheme="majorHAnsi"/>
          <w:b/>
        </w:rPr>
        <w:t xml:space="preserve"> / </w:t>
      </w:r>
      <w:r w:rsidRPr="00E205DF">
        <w:rPr>
          <w:rFonts w:asciiTheme="majorHAnsi" w:hAnsiTheme="majorHAnsi" w:cstheme="majorHAnsi"/>
          <w:b/>
          <w:i/>
          <w:iCs/>
        </w:rPr>
        <w:t>REGISTRATION FORM</w:t>
      </w:r>
    </w:p>
    <w:p w14:paraId="33D7683D" w14:textId="77777777" w:rsidR="00224F9F" w:rsidRPr="005D2F13" w:rsidRDefault="00224F9F" w:rsidP="001508C6">
      <w:pPr>
        <w:jc w:val="center"/>
        <w:rPr>
          <w:rFonts w:asciiTheme="majorHAnsi" w:hAnsiTheme="majorHAnsi" w:cstheme="majorHAnsi"/>
          <w:b/>
        </w:rPr>
      </w:pPr>
    </w:p>
    <w:p w14:paraId="59AAB2AB" w14:textId="77777777" w:rsidR="005D2F13" w:rsidRDefault="005D2F13" w:rsidP="009475E1">
      <w:pPr>
        <w:pStyle w:val="Default"/>
        <w:rPr>
          <w:rFonts w:asciiTheme="majorHAnsi" w:hAnsiTheme="majorHAnsi" w:cstheme="majorHAnsi"/>
        </w:rPr>
      </w:pPr>
    </w:p>
    <w:p w14:paraId="73DE2DE8" w14:textId="6B2FB5FE" w:rsidR="009475E1" w:rsidRDefault="009475E1" w:rsidP="005D2F13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5D2F13">
        <w:rPr>
          <w:rFonts w:asciiTheme="majorHAnsi" w:hAnsiTheme="majorHAnsi" w:cstheme="majorHAnsi"/>
        </w:rPr>
        <w:t xml:space="preserve">A compléter </w:t>
      </w:r>
      <w:r w:rsidR="005D2F13">
        <w:rPr>
          <w:rFonts w:asciiTheme="majorHAnsi" w:hAnsiTheme="majorHAnsi" w:cstheme="majorHAnsi"/>
        </w:rPr>
        <w:t>et à</w:t>
      </w:r>
      <w:r w:rsidR="005D2F13">
        <w:rPr>
          <w:rFonts w:asciiTheme="majorHAnsi" w:hAnsiTheme="majorHAnsi" w:cstheme="majorHAnsi"/>
          <w:color w:val="auto"/>
          <w:sz w:val="22"/>
          <w:szCs w:val="22"/>
        </w:rPr>
        <w:t xml:space="preserve"> retourner</w:t>
      </w:r>
      <w:r w:rsidRPr="005D2F1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D2F13" w:rsidRPr="005D2F13">
        <w:rPr>
          <w:rFonts w:asciiTheme="majorHAnsi" w:hAnsiTheme="majorHAnsi" w:cstheme="majorHAnsi"/>
          <w:b/>
        </w:rPr>
        <w:t xml:space="preserve">avant le </w:t>
      </w:r>
      <w:r w:rsidR="0000243E">
        <w:rPr>
          <w:rFonts w:asciiTheme="majorHAnsi" w:hAnsiTheme="majorHAnsi" w:cstheme="majorHAnsi"/>
          <w:b/>
        </w:rPr>
        <w:t>17 septembre 2018</w:t>
      </w:r>
      <w:r w:rsidR="005D2F13">
        <w:rPr>
          <w:rFonts w:asciiTheme="majorHAnsi" w:hAnsiTheme="majorHAnsi" w:cstheme="majorHAnsi"/>
          <w:b/>
        </w:rPr>
        <w:t xml:space="preserve"> </w:t>
      </w:r>
      <w:r w:rsidR="005D2F13" w:rsidRPr="005D2F13">
        <w:rPr>
          <w:rFonts w:asciiTheme="majorHAnsi" w:hAnsiTheme="majorHAnsi" w:cstheme="majorHAnsi"/>
          <w:bCs/>
        </w:rPr>
        <w:t xml:space="preserve">à </w:t>
      </w:r>
      <w:r w:rsidRPr="005D2F13">
        <w:rPr>
          <w:rFonts w:asciiTheme="majorHAnsi" w:hAnsiTheme="majorHAnsi" w:cstheme="majorHAnsi"/>
          <w:bCs/>
          <w:color w:val="auto"/>
          <w:sz w:val="22"/>
          <w:szCs w:val="22"/>
        </w:rPr>
        <w:t>:</w:t>
      </w:r>
      <w:r w:rsidRPr="005D2F13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</w:p>
    <w:p w14:paraId="0983837F" w14:textId="1D7E5E16" w:rsidR="005D2F13" w:rsidRPr="005D2F13" w:rsidRDefault="005D2F13" w:rsidP="005D2F13">
      <w:pPr>
        <w:pStyle w:val="Default"/>
        <w:rPr>
          <w:rFonts w:asciiTheme="majorHAnsi" w:hAnsiTheme="majorHAnsi" w:cstheme="majorHAnsi"/>
          <w:i/>
          <w:iCs/>
          <w:color w:val="auto"/>
          <w:sz w:val="22"/>
          <w:szCs w:val="22"/>
          <w:lang w:val="en-GB"/>
        </w:rPr>
      </w:pPr>
      <w:r w:rsidRPr="005D2F13">
        <w:rPr>
          <w:rFonts w:asciiTheme="majorHAnsi" w:hAnsiTheme="majorHAnsi" w:cstheme="majorHAnsi"/>
          <w:i/>
          <w:iCs/>
          <w:color w:val="auto"/>
          <w:sz w:val="22"/>
          <w:szCs w:val="22"/>
          <w:lang w:val="en-GB"/>
        </w:rPr>
        <w:t xml:space="preserve">Please complete and return the form before the </w:t>
      </w:r>
      <w:r w:rsidR="0000243E">
        <w:rPr>
          <w:rFonts w:asciiTheme="majorHAnsi" w:hAnsiTheme="majorHAnsi" w:cstheme="majorHAnsi"/>
          <w:i/>
          <w:iCs/>
          <w:color w:val="auto"/>
          <w:sz w:val="22"/>
          <w:szCs w:val="22"/>
          <w:lang w:val="en-GB"/>
        </w:rPr>
        <w:t>17</w:t>
      </w:r>
      <w:r w:rsidRPr="005D2F13">
        <w:rPr>
          <w:rFonts w:asciiTheme="majorHAnsi" w:hAnsiTheme="majorHAnsi" w:cstheme="majorHAnsi"/>
          <w:i/>
          <w:iCs/>
          <w:color w:val="auto"/>
          <w:sz w:val="22"/>
          <w:szCs w:val="22"/>
          <w:vertAlign w:val="superscript"/>
          <w:lang w:val="en-GB"/>
        </w:rPr>
        <w:t>th</w:t>
      </w:r>
      <w:r w:rsidRPr="005D2F13">
        <w:rPr>
          <w:rFonts w:asciiTheme="majorHAnsi" w:hAnsiTheme="majorHAnsi" w:cstheme="majorHAnsi"/>
          <w:i/>
          <w:iCs/>
          <w:color w:val="auto"/>
          <w:sz w:val="22"/>
          <w:szCs w:val="22"/>
          <w:lang w:val="en-GB"/>
        </w:rPr>
        <w:t xml:space="preserve"> of </w:t>
      </w:r>
      <w:r w:rsidR="0000243E">
        <w:rPr>
          <w:rFonts w:asciiTheme="majorHAnsi" w:hAnsiTheme="majorHAnsi" w:cstheme="majorHAnsi"/>
          <w:i/>
          <w:iCs/>
          <w:color w:val="auto"/>
          <w:sz w:val="22"/>
          <w:szCs w:val="22"/>
          <w:lang w:val="en-GB"/>
        </w:rPr>
        <w:t>September 2018</w:t>
      </w:r>
      <w:r w:rsidRPr="005D2F13">
        <w:rPr>
          <w:rFonts w:asciiTheme="majorHAnsi" w:hAnsiTheme="majorHAnsi" w:cstheme="majorHAnsi"/>
          <w:i/>
          <w:iCs/>
          <w:color w:val="auto"/>
          <w:sz w:val="22"/>
          <w:szCs w:val="22"/>
          <w:lang w:val="en-GB"/>
        </w:rPr>
        <w:t xml:space="preserve"> to:</w:t>
      </w:r>
    </w:p>
    <w:p w14:paraId="6F07758D" w14:textId="77777777" w:rsidR="005D2F13" w:rsidRPr="005D2F13" w:rsidRDefault="005D2F13" w:rsidP="005D2F13">
      <w:pPr>
        <w:pStyle w:val="Default"/>
        <w:rPr>
          <w:rFonts w:asciiTheme="majorHAnsi" w:hAnsiTheme="majorHAnsi" w:cstheme="majorHAnsi"/>
          <w:lang w:val="en-GB"/>
        </w:rPr>
      </w:pPr>
    </w:p>
    <w:p w14:paraId="03F2CB52" w14:textId="63B5C0CB" w:rsidR="009475E1" w:rsidRPr="005D2F13" w:rsidRDefault="005D2F13" w:rsidP="009475E1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Anne-</w:t>
      </w:r>
      <w:r w:rsidR="00FD4FBB" w:rsidRPr="005D2F13">
        <w:rPr>
          <w:rFonts w:asciiTheme="majorHAnsi" w:hAnsiTheme="majorHAnsi" w:cstheme="majorHAnsi"/>
          <w:color w:val="auto"/>
          <w:sz w:val="22"/>
          <w:szCs w:val="22"/>
        </w:rPr>
        <w:t xml:space="preserve">Marie </w:t>
      </w:r>
      <w:r w:rsidRPr="005D2F13">
        <w:rPr>
          <w:rFonts w:asciiTheme="majorHAnsi" w:hAnsiTheme="majorHAnsi" w:cstheme="majorHAnsi"/>
          <w:color w:val="auto"/>
          <w:sz w:val="22"/>
          <w:szCs w:val="22"/>
        </w:rPr>
        <w:t>GOMEZ </w:t>
      </w:r>
      <w:r w:rsidR="00FD4FBB" w:rsidRPr="005D2F13">
        <w:rPr>
          <w:rFonts w:asciiTheme="majorHAnsi" w:hAnsiTheme="majorHAnsi" w:cstheme="majorHAnsi"/>
          <w:color w:val="auto"/>
          <w:sz w:val="22"/>
          <w:szCs w:val="22"/>
        </w:rPr>
        <w:t xml:space="preserve">: </w:t>
      </w:r>
      <w:bookmarkStart w:id="0" w:name="_Hlk518999076"/>
      <w:r w:rsidR="001D4428" w:rsidRPr="005D2F13">
        <w:fldChar w:fldCharType="begin"/>
      </w:r>
      <w:r w:rsidR="001D4428" w:rsidRPr="005D2F13">
        <w:rPr>
          <w:rFonts w:asciiTheme="majorHAnsi" w:hAnsiTheme="majorHAnsi" w:cstheme="majorHAnsi"/>
        </w:rPr>
        <w:instrText xml:space="preserve"> HYPERLINK "mailto:anne-marie.gomez@cepam.cnrs.fr" </w:instrText>
      </w:r>
      <w:r w:rsidR="001D4428" w:rsidRPr="005D2F13">
        <w:fldChar w:fldCharType="separate"/>
      </w:r>
      <w:r w:rsidR="00FD4FBB" w:rsidRPr="005D2F13">
        <w:rPr>
          <w:rStyle w:val="Lienhypertexte"/>
          <w:rFonts w:asciiTheme="majorHAnsi" w:hAnsiTheme="majorHAnsi" w:cstheme="majorHAnsi"/>
          <w:sz w:val="22"/>
          <w:szCs w:val="22"/>
        </w:rPr>
        <w:t>anne-marie.gomez@cepam.cnrs.fr</w:t>
      </w:r>
      <w:r w:rsidR="001D4428" w:rsidRPr="005D2F13">
        <w:rPr>
          <w:rStyle w:val="Lienhypertexte"/>
          <w:rFonts w:asciiTheme="majorHAnsi" w:hAnsiTheme="majorHAnsi" w:cstheme="majorHAnsi"/>
          <w:sz w:val="22"/>
          <w:szCs w:val="22"/>
        </w:rPr>
        <w:fldChar w:fldCharType="end"/>
      </w:r>
      <w:bookmarkEnd w:id="0"/>
    </w:p>
    <w:p w14:paraId="239E2E01" w14:textId="146EC9FB" w:rsidR="009475E1" w:rsidRPr="005D2F13" w:rsidRDefault="009475E1" w:rsidP="009475E1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5D2F13">
        <w:rPr>
          <w:rFonts w:asciiTheme="majorHAnsi" w:hAnsiTheme="majorHAnsi" w:cstheme="majorHAnsi"/>
          <w:color w:val="auto"/>
          <w:sz w:val="22"/>
          <w:szCs w:val="22"/>
        </w:rPr>
        <w:t xml:space="preserve">UMR 7264, Cultures et Environnements. Préhistoire, Antiquité, Moyen Âge (CEPAM) </w:t>
      </w:r>
    </w:p>
    <w:p w14:paraId="06579E74" w14:textId="77777777" w:rsidR="009475E1" w:rsidRPr="005D2F13" w:rsidRDefault="009475E1" w:rsidP="009475E1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5D2F13">
        <w:rPr>
          <w:rFonts w:asciiTheme="majorHAnsi" w:hAnsiTheme="majorHAnsi" w:cstheme="majorHAnsi"/>
          <w:color w:val="auto"/>
          <w:sz w:val="22"/>
          <w:szCs w:val="22"/>
        </w:rPr>
        <w:t xml:space="preserve">Université de Nice Sophia Antipolis, CNRS </w:t>
      </w:r>
    </w:p>
    <w:p w14:paraId="6A66838E" w14:textId="77777777" w:rsidR="009475E1" w:rsidRPr="005D2F13" w:rsidRDefault="009475E1" w:rsidP="009475E1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5D2F13">
        <w:rPr>
          <w:rFonts w:asciiTheme="majorHAnsi" w:hAnsiTheme="majorHAnsi" w:cstheme="majorHAnsi"/>
          <w:color w:val="auto"/>
          <w:sz w:val="22"/>
          <w:szCs w:val="22"/>
        </w:rPr>
        <w:t xml:space="preserve">Pôle universitaire Saint-Jean-d’Angély (SJA3) </w:t>
      </w:r>
    </w:p>
    <w:p w14:paraId="79D1E05C" w14:textId="77777777" w:rsidR="009475E1" w:rsidRPr="005D2F13" w:rsidRDefault="009475E1" w:rsidP="009475E1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5D2F13">
        <w:rPr>
          <w:rFonts w:asciiTheme="majorHAnsi" w:hAnsiTheme="majorHAnsi" w:cstheme="majorHAnsi"/>
          <w:color w:val="auto"/>
          <w:sz w:val="22"/>
          <w:szCs w:val="22"/>
        </w:rPr>
        <w:t xml:space="preserve">24, avenue des diables bleus </w:t>
      </w:r>
    </w:p>
    <w:p w14:paraId="03991A58" w14:textId="77777777" w:rsidR="009475E1" w:rsidRPr="005D2F13" w:rsidRDefault="009475E1" w:rsidP="009475E1">
      <w:pPr>
        <w:pStyle w:val="Default"/>
        <w:rPr>
          <w:rFonts w:asciiTheme="majorHAnsi" w:hAnsiTheme="majorHAnsi" w:cstheme="majorHAnsi"/>
          <w:color w:val="auto"/>
          <w:sz w:val="22"/>
          <w:szCs w:val="22"/>
        </w:rPr>
      </w:pPr>
      <w:r w:rsidRPr="005D2F13">
        <w:rPr>
          <w:rFonts w:asciiTheme="majorHAnsi" w:hAnsiTheme="majorHAnsi" w:cstheme="majorHAnsi"/>
          <w:color w:val="auto"/>
          <w:sz w:val="22"/>
          <w:szCs w:val="22"/>
        </w:rPr>
        <w:t xml:space="preserve">F – 06357 NICE Cedex 4 </w:t>
      </w:r>
    </w:p>
    <w:p w14:paraId="1264ADF3" w14:textId="5D7A9EBC" w:rsidR="009475E1" w:rsidRPr="005D2F13" w:rsidRDefault="009475E1" w:rsidP="009475E1">
      <w:pPr>
        <w:jc w:val="both"/>
        <w:rPr>
          <w:rFonts w:asciiTheme="majorHAnsi" w:hAnsiTheme="majorHAnsi" w:cstheme="majorHAnsi"/>
          <w:b/>
        </w:rPr>
      </w:pPr>
      <w:r w:rsidRPr="005D2F13">
        <w:rPr>
          <w:rFonts w:asciiTheme="majorHAnsi" w:hAnsiTheme="majorHAnsi" w:cstheme="majorHAnsi"/>
          <w:sz w:val="22"/>
          <w:szCs w:val="22"/>
        </w:rPr>
        <w:t xml:space="preserve">Tél. : +33 (0)4 89 88 15 19 </w:t>
      </w:r>
    </w:p>
    <w:p w14:paraId="3B720D9B" w14:textId="77777777" w:rsidR="009475E1" w:rsidRPr="005D2F13" w:rsidRDefault="009475E1" w:rsidP="009475E1">
      <w:pPr>
        <w:jc w:val="both"/>
        <w:rPr>
          <w:rFonts w:asciiTheme="majorHAnsi" w:hAnsiTheme="majorHAnsi" w:cstheme="majorHAnsi"/>
        </w:rPr>
      </w:pPr>
    </w:p>
    <w:p w14:paraId="7B985ABB" w14:textId="77777777" w:rsidR="00485255" w:rsidRPr="00485255" w:rsidRDefault="00485255" w:rsidP="009475E1">
      <w:pPr>
        <w:jc w:val="both"/>
        <w:rPr>
          <w:rFonts w:asciiTheme="majorHAnsi" w:hAnsiTheme="majorHAnsi" w:cstheme="majorHAnsi"/>
          <w:lang w:val="en-GB"/>
        </w:rPr>
      </w:pPr>
    </w:p>
    <w:p w14:paraId="1C9BFFC9" w14:textId="18890EFF" w:rsidR="009475E1" w:rsidRPr="00485255" w:rsidRDefault="009475E1" w:rsidP="009475E1">
      <w:pPr>
        <w:jc w:val="both"/>
        <w:rPr>
          <w:rFonts w:asciiTheme="majorHAnsi" w:hAnsiTheme="majorHAnsi" w:cstheme="majorHAnsi"/>
          <w:lang w:val="en-GB"/>
        </w:rPr>
      </w:pPr>
      <w:r w:rsidRPr="00485255">
        <w:rPr>
          <w:rFonts w:asciiTheme="majorHAnsi" w:hAnsiTheme="majorHAnsi" w:cstheme="majorHAnsi"/>
          <w:lang w:val="en-GB"/>
        </w:rPr>
        <w:t>NOM</w:t>
      </w:r>
      <w:r w:rsidR="00485255" w:rsidRPr="00485255">
        <w:rPr>
          <w:rFonts w:asciiTheme="majorHAnsi" w:hAnsiTheme="majorHAnsi" w:cstheme="majorHAnsi"/>
          <w:lang w:val="en-GB"/>
        </w:rPr>
        <w:t xml:space="preserve"> / </w:t>
      </w:r>
      <w:proofErr w:type="gramStart"/>
      <w:r w:rsidR="00485255" w:rsidRPr="00485255">
        <w:rPr>
          <w:rFonts w:asciiTheme="majorHAnsi" w:hAnsiTheme="majorHAnsi" w:cstheme="majorHAnsi"/>
          <w:i/>
          <w:iCs/>
          <w:lang w:val="en-GB"/>
        </w:rPr>
        <w:t>SURNAME</w:t>
      </w:r>
      <w:r w:rsidR="005D2F13" w:rsidRPr="00485255">
        <w:rPr>
          <w:rFonts w:asciiTheme="majorHAnsi" w:hAnsiTheme="majorHAnsi" w:cstheme="majorHAnsi"/>
          <w:lang w:val="en-GB"/>
        </w:rPr>
        <w:t> :</w:t>
      </w:r>
      <w:proofErr w:type="gramEnd"/>
      <w:r w:rsidRPr="00485255">
        <w:rPr>
          <w:rFonts w:asciiTheme="majorHAnsi" w:hAnsiTheme="majorHAnsi" w:cstheme="majorHAnsi"/>
          <w:lang w:val="en-GB"/>
        </w:rPr>
        <w:tab/>
      </w:r>
      <w:r w:rsidRPr="00485255">
        <w:rPr>
          <w:rFonts w:asciiTheme="majorHAnsi" w:hAnsiTheme="majorHAnsi" w:cstheme="majorHAnsi"/>
          <w:lang w:val="en-GB"/>
        </w:rPr>
        <w:tab/>
      </w:r>
      <w:r w:rsidRPr="00485255">
        <w:rPr>
          <w:rFonts w:asciiTheme="majorHAnsi" w:hAnsiTheme="majorHAnsi" w:cstheme="majorHAnsi"/>
          <w:lang w:val="en-GB"/>
        </w:rPr>
        <w:tab/>
      </w:r>
      <w:r w:rsidRPr="00485255">
        <w:rPr>
          <w:rFonts w:asciiTheme="majorHAnsi" w:hAnsiTheme="majorHAnsi" w:cstheme="majorHAnsi"/>
          <w:lang w:val="en-GB"/>
        </w:rPr>
        <w:tab/>
      </w:r>
      <w:proofErr w:type="spellStart"/>
      <w:r w:rsidRPr="00485255">
        <w:rPr>
          <w:rFonts w:asciiTheme="majorHAnsi" w:hAnsiTheme="majorHAnsi" w:cstheme="majorHAnsi"/>
          <w:lang w:val="en-GB"/>
        </w:rPr>
        <w:t>Prénom</w:t>
      </w:r>
      <w:proofErr w:type="spellEnd"/>
      <w:r w:rsidR="00485255" w:rsidRPr="00485255">
        <w:rPr>
          <w:rFonts w:asciiTheme="majorHAnsi" w:hAnsiTheme="majorHAnsi" w:cstheme="majorHAnsi"/>
          <w:lang w:val="en-GB"/>
        </w:rPr>
        <w:t xml:space="preserve"> / </w:t>
      </w:r>
      <w:r w:rsidR="00485255" w:rsidRPr="00485255">
        <w:rPr>
          <w:rFonts w:asciiTheme="majorHAnsi" w:hAnsiTheme="majorHAnsi" w:cstheme="majorHAnsi"/>
          <w:i/>
          <w:iCs/>
          <w:lang w:val="en-GB"/>
        </w:rPr>
        <w:t>First Name</w:t>
      </w:r>
      <w:r w:rsidR="005D2F13" w:rsidRPr="00485255">
        <w:rPr>
          <w:rFonts w:asciiTheme="majorHAnsi" w:hAnsiTheme="majorHAnsi" w:cstheme="majorHAnsi"/>
          <w:lang w:val="en-GB"/>
        </w:rPr>
        <w:t> :</w:t>
      </w:r>
    </w:p>
    <w:p w14:paraId="25164AD0" w14:textId="77777777" w:rsidR="0024636C" w:rsidRPr="00485255" w:rsidRDefault="0024636C" w:rsidP="009475E1">
      <w:pPr>
        <w:jc w:val="both"/>
        <w:rPr>
          <w:rFonts w:asciiTheme="majorHAnsi" w:hAnsiTheme="majorHAnsi" w:cstheme="majorHAnsi"/>
          <w:lang w:val="en-GB"/>
        </w:rPr>
      </w:pPr>
    </w:p>
    <w:p w14:paraId="3C3005EA" w14:textId="77777777" w:rsidR="009475E1" w:rsidRPr="00485255" w:rsidRDefault="009475E1" w:rsidP="009475E1">
      <w:pPr>
        <w:jc w:val="both"/>
        <w:rPr>
          <w:rFonts w:asciiTheme="majorHAnsi" w:hAnsiTheme="majorHAnsi" w:cstheme="majorHAnsi"/>
          <w:lang w:val="en-GB"/>
        </w:rPr>
      </w:pPr>
    </w:p>
    <w:p w14:paraId="195FBDDF" w14:textId="3C763CBF" w:rsidR="009475E1" w:rsidRPr="005D2F13" w:rsidRDefault="009475E1" w:rsidP="009475E1">
      <w:pPr>
        <w:jc w:val="both"/>
        <w:rPr>
          <w:rFonts w:asciiTheme="majorHAnsi" w:hAnsiTheme="majorHAnsi" w:cstheme="majorHAnsi"/>
        </w:rPr>
      </w:pPr>
      <w:r w:rsidRPr="005D2F13">
        <w:rPr>
          <w:rFonts w:asciiTheme="majorHAnsi" w:hAnsiTheme="majorHAnsi" w:cstheme="majorHAnsi"/>
        </w:rPr>
        <w:t>Adresse professionnelle</w:t>
      </w:r>
      <w:r w:rsidR="00485255">
        <w:rPr>
          <w:rFonts w:asciiTheme="majorHAnsi" w:hAnsiTheme="majorHAnsi" w:cstheme="majorHAnsi"/>
        </w:rPr>
        <w:t xml:space="preserve"> / </w:t>
      </w:r>
      <w:r w:rsidR="00485255" w:rsidRPr="00485255">
        <w:rPr>
          <w:rFonts w:asciiTheme="majorHAnsi" w:hAnsiTheme="majorHAnsi" w:cstheme="majorHAnsi"/>
          <w:i/>
          <w:iCs/>
        </w:rPr>
        <w:t xml:space="preserve">Professional </w:t>
      </w:r>
      <w:proofErr w:type="spellStart"/>
      <w:r w:rsidR="00485255">
        <w:rPr>
          <w:rFonts w:asciiTheme="majorHAnsi" w:hAnsiTheme="majorHAnsi" w:cstheme="majorHAnsi"/>
          <w:i/>
          <w:iCs/>
        </w:rPr>
        <w:t>a</w:t>
      </w:r>
      <w:r w:rsidR="00485255" w:rsidRPr="00485255">
        <w:rPr>
          <w:rFonts w:asciiTheme="majorHAnsi" w:hAnsiTheme="majorHAnsi" w:cstheme="majorHAnsi"/>
          <w:i/>
          <w:iCs/>
        </w:rPr>
        <w:t>ddress</w:t>
      </w:r>
      <w:proofErr w:type="spellEnd"/>
      <w:r w:rsidR="005D2F13" w:rsidRPr="005D2F13">
        <w:rPr>
          <w:rFonts w:asciiTheme="majorHAnsi" w:hAnsiTheme="majorHAnsi" w:cstheme="majorHAnsi"/>
        </w:rPr>
        <w:t> :</w:t>
      </w:r>
    </w:p>
    <w:p w14:paraId="0903E204" w14:textId="77777777" w:rsidR="009475E1" w:rsidRPr="005D2F13" w:rsidRDefault="009475E1" w:rsidP="009475E1">
      <w:pPr>
        <w:jc w:val="both"/>
        <w:rPr>
          <w:rFonts w:asciiTheme="majorHAnsi" w:hAnsiTheme="majorHAnsi" w:cstheme="majorHAnsi"/>
        </w:rPr>
      </w:pPr>
    </w:p>
    <w:p w14:paraId="78B4E44F" w14:textId="77777777" w:rsidR="009475E1" w:rsidRPr="005D2F13" w:rsidRDefault="009475E1" w:rsidP="009475E1">
      <w:pPr>
        <w:jc w:val="both"/>
        <w:rPr>
          <w:rFonts w:asciiTheme="majorHAnsi" w:hAnsiTheme="majorHAnsi" w:cstheme="majorHAnsi"/>
        </w:rPr>
      </w:pPr>
    </w:p>
    <w:p w14:paraId="4EA7B0E5" w14:textId="2BBDFF95" w:rsidR="009475E1" w:rsidRPr="005D2F13" w:rsidRDefault="00EF4AAE" w:rsidP="009475E1">
      <w:pPr>
        <w:jc w:val="both"/>
        <w:rPr>
          <w:rFonts w:asciiTheme="majorHAnsi" w:hAnsiTheme="majorHAnsi" w:cstheme="majorHAnsi"/>
        </w:rPr>
      </w:pPr>
      <w:r w:rsidRPr="005D2F13">
        <w:rPr>
          <w:rFonts w:asciiTheme="majorHAnsi" w:hAnsiTheme="majorHAnsi" w:cstheme="majorHAnsi"/>
        </w:rPr>
        <w:t>Courriel</w:t>
      </w:r>
      <w:r w:rsidR="00485255">
        <w:rPr>
          <w:rFonts w:asciiTheme="majorHAnsi" w:hAnsiTheme="majorHAnsi" w:cstheme="majorHAnsi"/>
        </w:rPr>
        <w:t xml:space="preserve"> / </w:t>
      </w:r>
      <w:r w:rsidR="00485255" w:rsidRPr="00485255">
        <w:rPr>
          <w:rFonts w:asciiTheme="majorHAnsi" w:hAnsiTheme="majorHAnsi" w:cstheme="majorHAnsi"/>
          <w:i/>
          <w:iCs/>
        </w:rPr>
        <w:t>Email</w:t>
      </w:r>
      <w:r w:rsidR="005D2F13" w:rsidRPr="005D2F13">
        <w:rPr>
          <w:rFonts w:asciiTheme="majorHAnsi" w:hAnsiTheme="majorHAnsi" w:cstheme="majorHAnsi"/>
        </w:rPr>
        <w:t> :</w:t>
      </w:r>
      <w:r w:rsidR="00427FD8" w:rsidRPr="005D2F13">
        <w:rPr>
          <w:rFonts w:asciiTheme="majorHAnsi" w:hAnsiTheme="majorHAnsi" w:cstheme="majorHAnsi"/>
        </w:rPr>
        <w:tab/>
      </w:r>
      <w:r w:rsidR="00427FD8" w:rsidRPr="005D2F13">
        <w:rPr>
          <w:rFonts w:asciiTheme="majorHAnsi" w:hAnsiTheme="majorHAnsi" w:cstheme="majorHAnsi"/>
        </w:rPr>
        <w:tab/>
      </w:r>
      <w:r w:rsidR="00427FD8" w:rsidRPr="005D2F13">
        <w:rPr>
          <w:rFonts w:asciiTheme="majorHAnsi" w:hAnsiTheme="majorHAnsi" w:cstheme="majorHAnsi"/>
        </w:rPr>
        <w:tab/>
      </w:r>
      <w:r w:rsidR="00427FD8" w:rsidRPr="005D2F13">
        <w:rPr>
          <w:rFonts w:asciiTheme="majorHAnsi" w:hAnsiTheme="majorHAnsi" w:cstheme="majorHAnsi"/>
        </w:rPr>
        <w:tab/>
      </w:r>
      <w:r w:rsidR="00427FD8" w:rsidRPr="005D2F13">
        <w:rPr>
          <w:rFonts w:asciiTheme="majorHAnsi" w:hAnsiTheme="majorHAnsi" w:cstheme="majorHAnsi"/>
        </w:rPr>
        <w:tab/>
      </w:r>
      <w:r w:rsidR="009475E1" w:rsidRPr="005D2F13">
        <w:rPr>
          <w:rFonts w:asciiTheme="majorHAnsi" w:hAnsiTheme="majorHAnsi" w:cstheme="majorHAnsi"/>
        </w:rPr>
        <w:t xml:space="preserve"> </w:t>
      </w:r>
      <w:r w:rsidR="00485255">
        <w:rPr>
          <w:rFonts w:asciiTheme="majorHAnsi" w:hAnsiTheme="majorHAnsi" w:cstheme="majorHAnsi"/>
        </w:rPr>
        <w:t>T</w:t>
      </w:r>
      <w:r w:rsidR="00427FD8" w:rsidRPr="005D2F13">
        <w:rPr>
          <w:rFonts w:asciiTheme="majorHAnsi" w:hAnsiTheme="majorHAnsi" w:cstheme="majorHAnsi"/>
        </w:rPr>
        <w:t>éléphone</w:t>
      </w:r>
      <w:r w:rsidR="005D2F13" w:rsidRPr="005D2F13">
        <w:rPr>
          <w:rFonts w:asciiTheme="majorHAnsi" w:hAnsiTheme="majorHAnsi" w:cstheme="majorHAnsi"/>
        </w:rPr>
        <w:t> :</w:t>
      </w:r>
    </w:p>
    <w:p w14:paraId="7439C8AA" w14:textId="77777777" w:rsidR="006B4BA4" w:rsidRDefault="006B4BA4" w:rsidP="009475E1">
      <w:pPr>
        <w:jc w:val="both"/>
        <w:rPr>
          <w:rFonts w:asciiTheme="majorHAnsi" w:hAnsiTheme="majorHAnsi" w:cstheme="majorHAnsi"/>
        </w:rPr>
      </w:pPr>
    </w:p>
    <w:p w14:paraId="4BBB1F11" w14:textId="77777777" w:rsidR="006B4BA4" w:rsidRDefault="006B4BA4" w:rsidP="009475E1">
      <w:pPr>
        <w:jc w:val="both"/>
        <w:rPr>
          <w:rFonts w:asciiTheme="majorHAnsi" w:hAnsiTheme="majorHAnsi" w:cstheme="majorHAnsi"/>
        </w:rPr>
      </w:pPr>
    </w:p>
    <w:p w14:paraId="15DB7A2E" w14:textId="34D2D0F7" w:rsidR="0024636C" w:rsidRDefault="0000243E" w:rsidP="009475E1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Jours de participation au colloque (cocher les jours concernés) :</w:t>
      </w:r>
    </w:p>
    <w:p w14:paraId="16A7651B" w14:textId="280AD486" w:rsidR="00F32C12" w:rsidRPr="00F32C12" w:rsidRDefault="00F32C12" w:rsidP="009475E1">
      <w:pPr>
        <w:jc w:val="both"/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>D</w:t>
      </w:r>
      <w:r w:rsidRPr="00F32C12">
        <w:rPr>
          <w:rFonts w:asciiTheme="majorHAnsi" w:hAnsiTheme="majorHAnsi" w:cstheme="majorHAnsi"/>
          <w:i/>
          <w:iCs/>
          <w:lang w:val="en-GB"/>
        </w:rPr>
        <w:t>ays of participation (check the box corresponding to the days of presence):</w:t>
      </w:r>
    </w:p>
    <w:p w14:paraId="5FEAE203" w14:textId="2EB2E6CA" w:rsidR="00427FD8" w:rsidRPr="00F32C12" w:rsidRDefault="00427FD8" w:rsidP="009475E1">
      <w:pPr>
        <w:jc w:val="both"/>
        <w:rPr>
          <w:rFonts w:asciiTheme="majorHAnsi" w:hAnsiTheme="majorHAnsi" w:cstheme="majorHAnsi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712"/>
      </w:tblGrid>
      <w:tr w:rsidR="00F14778" w14:paraId="323FD3A0" w14:textId="77777777" w:rsidTr="00F14778">
        <w:tc>
          <w:tcPr>
            <w:tcW w:w="4528" w:type="dxa"/>
          </w:tcPr>
          <w:p w14:paraId="2E7B8462" w14:textId="42D267E6" w:rsidR="00F14778" w:rsidRDefault="00F14778" w:rsidP="009475E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Mardi 16 octobre</w:t>
            </w:r>
          </w:p>
        </w:tc>
        <w:tc>
          <w:tcPr>
            <w:tcW w:w="712" w:type="dxa"/>
          </w:tcPr>
          <w:p w14:paraId="5392652A" w14:textId="77777777" w:rsidR="00F14778" w:rsidRDefault="00F14778" w:rsidP="009475E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14778" w14:paraId="66749B65" w14:textId="77777777" w:rsidTr="00F14778">
        <w:tc>
          <w:tcPr>
            <w:tcW w:w="4528" w:type="dxa"/>
          </w:tcPr>
          <w:p w14:paraId="55A67305" w14:textId="3C29AD2B" w:rsidR="00F14778" w:rsidRDefault="00F14778" w:rsidP="009475E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Mercredi 17 octobre</w:t>
            </w:r>
          </w:p>
        </w:tc>
        <w:tc>
          <w:tcPr>
            <w:tcW w:w="712" w:type="dxa"/>
          </w:tcPr>
          <w:p w14:paraId="6D97751C" w14:textId="77777777" w:rsidR="00F14778" w:rsidRDefault="00F14778" w:rsidP="009475E1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14778" w14:paraId="2999E57B" w14:textId="77777777" w:rsidTr="00F14778">
        <w:tc>
          <w:tcPr>
            <w:tcW w:w="4528" w:type="dxa"/>
          </w:tcPr>
          <w:p w14:paraId="227A6502" w14:textId="2B34FC4C" w:rsidR="00F14778" w:rsidRDefault="00F14778" w:rsidP="009475E1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Jeudi 18 octobre</w:t>
            </w:r>
          </w:p>
        </w:tc>
        <w:tc>
          <w:tcPr>
            <w:tcW w:w="712" w:type="dxa"/>
          </w:tcPr>
          <w:p w14:paraId="4C81C61B" w14:textId="77777777" w:rsidR="00F14778" w:rsidRDefault="00F14778" w:rsidP="009475E1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204CA6EE" w14:textId="77777777" w:rsidR="005B40C3" w:rsidRDefault="005B40C3" w:rsidP="009475E1">
      <w:pPr>
        <w:jc w:val="both"/>
        <w:rPr>
          <w:rFonts w:asciiTheme="majorHAnsi" w:hAnsiTheme="majorHAnsi" w:cstheme="majorHAnsi"/>
        </w:rPr>
      </w:pPr>
    </w:p>
    <w:p w14:paraId="17445DE5" w14:textId="77777777" w:rsidR="00F32C12" w:rsidRDefault="00F32C12" w:rsidP="00F32C12">
      <w:pPr>
        <w:rPr>
          <w:rFonts w:asciiTheme="majorHAnsi" w:hAnsiTheme="majorHAnsi" w:cstheme="majorHAnsi"/>
        </w:rPr>
      </w:pPr>
    </w:p>
    <w:p w14:paraId="184BD975" w14:textId="189E9845" w:rsidR="00F32C12" w:rsidRPr="00F32C12" w:rsidRDefault="00F32C12" w:rsidP="00F32C12">
      <w:pPr>
        <w:rPr>
          <w:rFonts w:asciiTheme="majorHAnsi" w:hAnsiTheme="majorHAnsi" w:cstheme="majorHAnsi"/>
          <w:b/>
          <w:bCs/>
        </w:rPr>
      </w:pPr>
      <w:r w:rsidRPr="00F32C12">
        <w:rPr>
          <w:rFonts w:asciiTheme="majorHAnsi" w:hAnsiTheme="majorHAnsi" w:cstheme="majorHAnsi"/>
          <w:b/>
          <w:bCs/>
        </w:rPr>
        <w:t xml:space="preserve">Frais d’inscription / </w:t>
      </w:r>
      <w:r w:rsidRPr="00F32C12">
        <w:rPr>
          <w:rFonts w:asciiTheme="majorHAnsi" w:hAnsiTheme="majorHAnsi" w:cstheme="majorHAnsi"/>
          <w:b/>
          <w:bCs/>
          <w:i/>
          <w:iCs/>
        </w:rPr>
        <w:t xml:space="preserve">Registration </w:t>
      </w:r>
      <w:proofErr w:type="spellStart"/>
      <w:r w:rsidRPr="00F32C12">
        <w:rPr>
          <w:rFonts w:asciiTheme="majorHAnsi" w:hAnsiTheme="majorHAnsi" w:cstheme="majorHAnsi"/>
          <w:b/>
          <w:bCs/>
          <w:i/>
          <w:iCs/>
        </w:rPr>
        <w:t>fees</w:t>
      </w:r>
      <w:proofErr w:type="spellEnd"/>
      <w:r w:rsidRPr="00F32C12">
        <w:rPr>
          <w:rFonts w:asciiTheme="majorHAnsi" w:hAnsiTheme="majorHAnsi" w:cstheme="majorHAnsi"/>
          <w:b/>
          <w:bCs/>
        </w:rPr>
        <w:t> :</w:t>
      </w:r>
    </w:p>
    <w:p w14:paraId="30E209CA" w14:textId="311B8071" w:rsidR="00F32C12" w:rsidRPr="00F32C12" w:rsidRDefault="00F32C12" w:rsidP="00F32C12">
      <w:pPr>
        <w:rPr>
          <w:rFonts w:asciiTheme="majorHAnsi" w:hAnsiTheme="majorHAnsi" w:cstheme="majorHAnsi"/>
        </w:rPr>
      </w:pPr>
      <w:r w:rsidRPr="00F32C12">
        <w:rPr>
          <w:rFonts w:asciiTheme="majorHAnsi" w:hAnsiTheme="majorHAnsi" w:cstheme="majorHAnsi"/>
        </w:rPr>
        <w:t>Pour les auditeurs (et les autres auteurs</w:t>
      </w:r>
      <w:r>
        <w:rPr>
          <w:rFonts w:asciiTheme="majorHAnsi" w:hAnsiTheme="majorHAnsi" w:cstheme="majorHAnsi"/>
        </w:rPr>
        <w:t xml:space="preserve"> non communicants</w:t>
      </w:r>
      <w:r w:rsidRPr="00F32C12">
        <w:rPr>
          <w:rFonts w:asciiTheme="majorHAnsi" w:hAnsiTheme="majorHAnsi" w:cstheme="majorHAnsi"/>
        </w:rPr>
        <w:t xml:space="preserve">) : 40€ par jour (120€ pour la durée du colloque). Sont pris en charge dans ces frais d’inscription : un buffet dînatoire (16 octobre), deux déjeuners au restaurant (17 et 18 octobre) et un cocktail offert par la mairie d’Antibes (17 octobre) ainsi que les pauses café. </w:t>
      </w:r>
    </w:p>
    <w:p w14:paraId="6A9E4B45" w14:textId="77777777" w:rsidR="00F32C12" w:rsidRPr="00F32C12" w:rsidRDefault="00F32C12" w:rsidP="00F32C12">
      <w:pPr>
        <w:rPr>
          <w:rFonts w:asciiTheme="majorHAnsi" w:hAnsiTheme="majorHAnsi" w:cstheme="majorHAnsi"/>
        </w:rPr>
      </w:pPr>
      <w:r w:rsidRPr="00F32C12">
        <w:rPr>
          <w:rFonts w:asciiTheme="majorHAnsi" w:hAnsiTheme="majorHAnsi" w:cstheme="majorHAnsi"/>
        </w:rPr>
        <w:t>Pour les étudiants : 25€ par jour (60€ pour la durée du colloque). Sont pris en charge dans ces frais d’inscription : un buffet dînatoire (16 octobre), deux déjeuners au restaurant (17 et 18 octobre) et un cocktail offert par la mairie d’Antibes (17 octobre) ainsi que les pauses café.</w:t>
      </w:r>
    </w:p>
    <w:p w14:paraId="6E1E9509" w14:textId="58AB195F" w:rsidR="00F32C12" w:rsidRPr="00F32C12" w:rsidRDefault="00F32C12" w:rsidP="00F32C12">
      <w:pPr>
        <w:rPr>
          <w:rFonts w:asciiTheme="majorHAnsi" w:hAnsiTheme="majorHAnsi" w:cstheme="majorHAnsi"/>
          <w:i/>
          <w:iCs/>
          <w:lang w:val="en-GB"/>
        </w:rPr>
      </w:pPr>
      <w:r w:rsidRPr="00F32C12">
        <w:rPr>
          <w:rFonts w:asciiTheme="majorHAnsi" w:hAnsiTheme="majorHAnsi" w:cstheme="majorHAnsi"/>
          <w:i/>
          <w:iCs/>
          <w:lang w:val="en-GB"/>
        </w:rPr>
        <w:lastRenderedPageBreak/>
        <w:t xml:space="preserve">For regular auditors (and for the </w:t>
      </w:r>
      <w:r w:rsidRPr="00F32C12">
        <w:rPr>
          <w:rFonts w:asciiTheme="majorHAnsi" w:hAnsiTheme="majorHAnsi" w:cstheme="majorHAnsi"/>
          <w:i/>
          <w:iCs/>
          <w:lang w:val="en-GB"/>
        </w:rPr>
        <w:t>co-</w:t>
      </w:r>
      <w:r w:rsidRPr="00F32C12">
        <w:rPr>
          <w:rFonts w:asciiTheme="majorHAnsi" w:hAnsiTheme="majorHAnsi" w:cstheme="majorHAnsi"/>
          <w:i/>
          <w:iCs/>
          <w:lang w:val="en-GB"/>
        </w:rPr>
        <w:t>authors</w:t>
      </w:r>
      <w:r w:rsidRPr="00F32C12">
        <w:rPr>
          <w:rFonts w:asciiTheme="majorHAnsi" w:hAnsiTheme="majorHAnsi" w:cstheme="majorHAnsi"/>
          <w:i/>
          <w:iCs/>
          <w:lang w:val="en-GB"/>
        </w:rPr>
        <w:t xml:space="preserve"> non-speakers</w:t>
      </w:r>
      <w:r w:rsidRPr="00F32C12">
        <w:rPr>
          <w:rFonts w:asciiTheme="majorHAnsi" w:hAnsiTheme="majorHAnsi" w:cstheme="majorHAnsi"/>
          <w:i/>
          <w:iCs/>
          <w:lang w:val="en-GB"/>
        </w:rPr>
        <w:t xml:space="preserve">): 40€ per day (120€ for the total duration of the congress). Are included: evening buffet (on October16th), two lunches at the restaurant (on October 17th and 18th), and a cocktail offered by the town hall of Antibes (on October 17th), as well as the coffee breaks. </w:t>
      </w:r>
    </w:p>
    <w:p w14:paraId="26486532" w14:textId="77777777" w:rsidR="00F32C12" w:rsidRPr="00F32C12" w:rsidRDefault="00F32C12" w:rsidP="00F32C12">
      <w:pPr>
        <w:rPr>
          <w:rFonts w:asciiTheme="majorHAnsi" w:hAnsiTheme="majorHAnsi" w:cstheme="majorHAnsi"/>
          <w:lang w:val="en-GB"/>
        </w:rPr>
      </w:pPr>
      <w:r w:rsidRPr="00F32C12">
        <w:rPr>
          <w:rFonts w:asciiTheme="majorHAnsi" w:hAnsiTheme="majorHAnsi" w:cstheme="majorHAnsi"/>
          <w:i/>
          <w:iCs/>
          <w:lang w:val="en-GB"/>
        </w:rPr>
        <w:t>For students: 25€ per day (60€ for the total duration of the congress). Are included: evening buffet (on October16th), two lunches at the restaurant (on October 17th and 18th), and a cocktail offered by the town hall of Antibes (on October 17th), as well as the coffee breaks.</w:t>
      </w:r>
    </w:p>
    <w:p w14:paraId="697DFEFC" w14:textId="77777777" w:rsidR="00284F2E" w:rsidRPr="00284F2E" w:rsidRDefault="00284F2E" w:rsidP="00284F2E">
      <w:pPr>
        <w:rPr>
          <w:rFonts w:asciiTheme="majorHAnsi" w:hAnsiTheme="majorHAnsi" w:cstheme="majorHAnsi"/>
        </w:rPr>
      </w:pPr>
    </w:p>
    <w:p w14:paraId="2B3B8531" w14:textId="7F5D605D" w:rsidR="0000243E" w:rsidRDefault="0000243E" w:rsidP="0000243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Montant total / </w:t>
      </w:r>
      <w:r w:rsidRPr="00F32C12">
        <w:rPr>
          <w:rFonts w:asciiTheme="majorHAnsi" w:hAnsiTheme="majorHAnsi" w:cstheme="majorHAnsi"/>
          <w:i/>
          <w:iCs/>
        </w:rPr>
        <w:t xml:space="preserve">Total </w:t>
      </w:r>
      <w:proofErr w:type="spellStart"/>
      <w:r w:rsidRPr="00F32C12">
        <w:rPr>
          <w:rFonts w:asciiTheme="majorHAnsi" w:hAnsiTheme="majorHAnsi" w:cstheme="majorHAnsi"/>
          <w:i/>
          <w:iCs/>
        </w:rPr>
        <w:t>amount</w:t>
      </w:r>
      <w:proofErr w:type="spellEnd"/>
      <w:r>
        <w:rPr>
          <w:rFonts w:asciiTheme="majorHAnsi" w:hAnsiTheme="majorHAnsi" w:cstheme="majorHAnsi"/>
        </w:rPr>
        <w:t> :</w:t>
      </w:r>
    </w:p>
    <w:p w14:paraId="3C46C56C" w14:textId="0210A0F9" w:rsidR="0000243E" w:rsidRDefault="0000243E" w:rsidP="0000243E">
      <w:pPr>
        <w:jc w:val="both"/>
        <w:rPr>
          <w:rFonts w:asciiTheme="majorHAnsi" w:hAnsiTheme="majorHAnsi" w:cstheme="majorHAnsi"/>
        </w:rPr>
      </w:pPr>
    </w:p>
    <w:p w14:paraId="52FC10AD" w14:textId="0271E1E6" w:rsidR="0000243E" w:rsidRDefault="0000243E" w:rsidP="0000243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Moyen de paiement</w:t>
      </w:r>
      <w:r w:rsidR="00F14778">
        <w:rPr>
          <w:rFonts w:asciiTheme="majorHAnsi" w:hAnsiTheme="majorHAnsi" w:cstheme="majorHAnsi"/>
        </w:rPr>
        <w:t xml:space="preserve"> / </w:t>
      </w:r>
      <w:proofErr w:type="spellStart"/>
      <w:r w:rsidR="00F14778" w:rsidRPr="00F32C12">
        <w:rPr>
          <w:rFonts w:asciiTheme="majorHAnsi" w:hAnsiTheme="majorHAnsi" w:cstheme="majorHAnsi"/>
          <w:i/>
          <w:iCs/>
        </w:rPr>
        <w:t>Payment</w:t>
      </w:r>
      <w:proofErr w:type="spellEnd"/>
      <w:r>
        <w:rPr>
          <w:rFonts w:asciiTheme="majorHAnsi" w:hAnsiTheme="majorHAnsi" w:cstheme="majorHAnsi"/>
        </w:rPr>
        <w:t xml:space="preserve"> : </w:t>
      </w:r>
    </w:p>
    <w:p w14:paraId="4565540E" w14:textId="72702566" w:rsidR="00EF4AAE" w:rsidRPr="005D2F13" w:rsidRDefault="00F14778" w:rsidP="00C1042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Les frais d’inscription seront réglés sur place à votre arrivée (par chèque à l’ordre de l’APDCA ou par espèces).</w:t>
      </w:r>
    </w:p>
    <w:p w14:paraId="07618AA5" w14:textId="45AEBA60" w:rsidR="00485255" w:rsidRPr="00E205DF" w:rsidRDefault="00F14778" w:rsidP="00485255">
      <w:pPr>
        <w:jc w:val="both"/>
        <w:rPr>
          <w:rFonts w:asciiTheme="majorHAnsi" w:hAnsiTheme="majorHAnsi" w:cstheme="majorHAnsi"/>
          <w:i/>
          <w:iCs/>
          <w:lang w:val="en-GB"/>
        </w:rPr>
      </w:pPr>
      <w:r>
        <w:rPr>
          <w:rFonts w:asciiTheme="majorHAnsi" w:hAnsiTheme="majorHAnsi" w:cstheme="majorHAnsi"/>
          <w:i/>
          <w:iCs/>
          <w:lang w:val="en-GB"/>
        </w:rPr>
        <w:t xml:space="preserve">The registration fees will be paid on site at your arrival (by cash or by cheque to the account of the APDCA).  </w:t>
      </w:r>
    </w:p>
    <w:p w14:paraId="0D70EF90" w14:textId="77777777" w:rsidR="009A33BB" w:rsidRDefault="009A33BB" w:rsidP="00485255">
      <w:pPr>
        <w:jc w:val="both"/>
        <w:rPr>
          <w:rFonts w:asciiTheme="majorHAnsi" w:hAnsiTheme="majorHAnsi" w:cstheme="majorHAnsi"/>
          <w:i/>
          <w:iCs/>
          <w:lang w:val="en-GB"/>
        </w:rPr>
      </w:pPr>
    </w:p>
    <w:p w14:paraId="4B3BDE68" w14:textId="11DD0D3D" w:rsidR="00EF4AAE" w:rsidRPr="0000243E" w:rsidRDefault="00EF4AAE" w:rsidP="00EF4AAE">
      <w:pPr>
        <w:rPr>
          <w:rFonts w:asciiTheme="majorHAnsi" w:hAnsiTheme="majorHAnsi" w:cstheme="majorHAnsi"/>
        </w:rPr>
      </w:pPr>
      <w:bookmarkStart w:id="1" w:name="_GoBack"/>
      <w:bookmarkEnd w:id="1"/>
    </w:p>
    <w:p w14:paraId="52D02308" w14:textId="77777777" w:rsidR="00EF4AAE" w:rsidRPr="00F32C12" w:rsidRDefault="00EF4AAE" w:rsidP="00EF4AAE">
      <w:pPr>
        <w:rPr>
          <w:rFonts w:asciiTheme="majorHAnsi" w:hAnsiTheme="majorHAnsi" w:cstheme="majorHAnsi"/>
          <w:lang w:val="en-GB"/>
        </w:rPr>
      </w:pPr>
    </w:p>
    <w:p w14:paraId="15DCCF4A" w14:textId="77777777" w:rsidR="00EF4AAE" w:rsidRPr="00F32C12" w:rsidRDefault="00EF4AAE" w:rsidP="00EF4AAE">
      <w:pPr>
        <w:rPr>
          <w:rFonts w:asciiTheme="majorHAnsi" w:hAnsiTheme="majorHAnsi" w:cstheme="majorHAnsi"/>
          <w:lang w:val="en-GB"/>
        </w:rPr>
      </w:pPr>
    </w:p>
    <w:p w14:paraId="21F4730D" w14:textId="77777777" w:rsidR="00EF4AAE" w:rsidRPr="00F32C12" w:rsidRDefault="00EF4AAE" w:rsidP="00C10425">
      <w:pPr>
        <w:rPr>
          <w:rFonts w:asciiTheme="majorHAnsi" w:hAnsiTheme="majorHAnsi" w:cstheme="majorHAnsi"/>
          <w:lang w:val="en-GB"/>
        </w:rPr>
      </w:pPr>
    </w:p>
    <w:sectPr w:rsidR="00EF4AAE" w:rsidRPr="00F32C12" w:rsidSect="00F81D9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164DB"/>
    <w:multiLevelType w:val="hybridMultilevel"/>
    <w:tmpl w:val="5C56C82E"/>
    <w:lvl w:ilvl="0" w:tplc="9AFA0A74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76F56"/>
    <w:multiLevelType w:val="hybridMultilevel"/>
    <w:tmpl w:val="243443E2"/>
    <w:lvl w:ilvl="0" w:tplc="2B7A4B54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67650"/>
    <w:multiLevelType w:val="hybridMultilevel"/>
    <w:tmpl w:val="BF06D142"/>
    <w:lvl w:ilvl="0" w:tplc="5EA2C540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B11"/>
    <w:rsid w:val="0000243E"/>
    <w:rsid w:val="00005B11"/>
    <w:rsid w:val="000704E8"/>
    <w:rsid w:val="00073C31"/>
    <w:rsid w:val="00082AFB"/>
    <w:rsid w:val="001508C6"/>
    <w:rsid w:val="00162A15"/>
    <w:rsid w:val="00165C1D"/>
    <w:rsid w:val="001D4428"/>
    <w:rsid w:val="00224F9F"/>
    <w:rsid w:val="0024636C"/>
    <w:rsid w:val="00284F2E"/>
    <w:rsid w:val="0028738B"/>
    <w:rsid w:val="002B3B1C"/>
    <w:rsid w:val="002B6427"/>
    <w:rsid w:val="002C5574"/>
    <w:rsid w:val="003433A1"/>
    <w:rsid w:val="00357DBC"/>
    <w:rsid w:val="003A0308"/>
    <w:rsid w:val="003A7F93"/>
    <w:rsid w:val="003E2315"/>
    <w:rsid w:val="00427FD8"/>
    <w:rsid w:val="0045063B"/>
    <w:rsid w:val="00452153"/>
    <w:rsid w:val="00473E07"/>
    <w:rsid w:val="00485255"/>
    <w:rsid w:val="004A24C2"/>
    <w:rsid w:val="00506351"/>
    <w:rsid w:val="00512799"/>
    <w:rsid w:val="00574262"/>
    <w:rsid w:val="0058763B"/>
    <w:rsid w:val="005B40C3"/>
    <w:rsid w:val="005D2F13"/>
    <w:rsid w:val="005E3178"/>
    <w:rsid w:val="0065445C"/>
    <w:rsid w:val="00656C47"/>
    <w:rsid w:val="006B4BA4"/>
    <w:rsid w:val="0070540A"/>
    <w:rsid w:val="00750D4B"/>
    <w:rsid w:val="00773D29"/>
    <w:rsid w:val="008A4157"/>
    <w:rsid w:val="008A4569"/>
    <w:rsid w:val="008A494E"/>
    <w:rsid w:val="008F2F8F"/>
    <w:rsid w:val="00905E3A"/>
    <w:rsid w:val="009127C0"/>
    <w:rsid w:val="00930DEC"/>
    <w:rsid w:val="0093471F"/>
    <w:rsid w:val="009475E1"/>
    <w:rsid w:val="0097434F"/>
    <w:rsid w:val="009A0230"/>
    <w:rsid w:val="009A33BB"/>
    <w:rsid w:val="009E1FFB"/>
    <w:rsid w:val="009F1262"/>
    <w:rsid w:val="009F2946"/>
    <w:rsid w:val="00A034B2"/>
    <w:rsid w:val="00A61EC6"/>
    <w:rsid w:val="00AB6B36"/>
    <w:rsid w:val="00AE55C9"/>
    <w:rsid w:val="00AE7EE5"/>
    <w:rsid w:val="00AF2C68"/>
    <w:rsid w:val="00BD45CC"/>
    <w:rsid w:val="00BF68C5"/>
    <w:rsid w:val="00C10425"/>
    <w:rsid w:val="00C35A52"/>
    <w:rsid w:val="00CB34C0"/>
    <w:rsid w:val="00E126A3"/>
    <w:rsid w:val="00E205DF"/>
    <w:rsid w:val="00E4401D"/>
    <w:rsid w:val="00E45D4B"/>
    <w:rsid w:val="00E87149"/>
    <w:rsid w:val="00EF4AAE"/>
    <w:rsid w:val="00F14778"/>
    <w:rsid w:val="00F23FA9"/>
    <w:rsid w:val="00F32C12"/>
    <w:rsid w:val="00F655A1"/>
    <w:rsid w:val="00F81D90"/>
    <w:rsid w:val="00FA5528"/>
    <w:rsid w:val="00FA6E54"/>
    <w:rsid w:val="00FD4FB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E137ED4"/>
  <w15:docId w15:val="{0F62AA21-60E1-4584-B0AE-F28D7091B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75E1"/>
    <w:pPr>
      <w:spacing w:after="0"/>
    </w:pPr>
    <w:rPr>
      <w:lang w:eastAsia="fr-FR"/>
    </w:rPr>
  </w:style>
  <w:style w:type="paragraph" w:styleId="Titre2">
    <w:name w:val="heading 2"/>
    <w:basedOn w:val="Normal"/>
    <w:link w:val="Titre2Car"/>
    <w:uiPriority w:val="9"/>
    <w:qFormat/>
    <w:rsid w:val="00224F9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9475E1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character" w:styleId="Lienhypertexte">
    <w:name w:val="Hyperlink"/>
    <w:basedOn w:val="Policepardfaut"/>
    <w:uiPriority w:val="99"/>
    <w:unhideWhenUsed/>
    <w:rsid w:val="00FD4FB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24F9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crayon">
    <w:name w:val="crayon"/>
    <w:basedOn w:val="Normal"/>
    <w:rsid w:val="00224F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ignette">
    <w:name w:val="vignette"/>
    <w:basedOn w:val="Policepardfaut"/>
    <w:rsid w:val="00224F9F"/>
  </w:style>
  <w:style w:type="paragraph" w:styleId="NormalWeb">
    <w:name w:val="Normal (Web)"/>
    <w:basedOn w:val="Normal"/>
    <w:uiPriority w:val="99"/>
    <w:semiHidden/>
    <w:unhideWhenUsed/>
    <w:rsid w:val="00224F9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aragraphedeliste">
    <w:name w:val="List Paragraph"/>
    <w:basedOn w:val="Normal"/>
    <w:uiPriority w:val="34"/>
    <w:qFormat/>
    <w:rsid w:val="00C1042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8714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7149"/>
    <w:rPr>
      <w:rFonts w:ascii="Segoe UI" w:hAnsi="Segoe UI" w:cs="Segoe UI"/>
      <w:sz w:val="18"/>
      <w:szCs w:val="18"/>
      <w:lang w:eastAsia="fr-FR"/>
    </w:rPr>
  </w:style>
  <w:style w:type="table" w:styleId="Grilledutableau">
    <w:name w:val="Table Grid"/>
    <w:basedOn w:val="TableauNormal"/>
    <w:uiPriority w:val="59"/>
    <w:rsid w:val="00F147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epam.cnrs.fr/IMG/arton2528.gif?152397064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6B6EA-60C8-49B1-84CF-B628DE19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CNRS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CNRS CNRS</dc:creator>
  <cp:lastModifiedBy>LG</cp:lastModifiedBy>
  <cp:revision>3</cp:revision>
  <cp:lastPrinted>2018-07-10T10:33:00Z</cp:lastPrinted>
  <dcterms:created xsi:type="dcterms:W3CDTF">2018-07-13T14:53:00Z</dcterms:created>
  <dcterms:modified xsi:type="dcterms:W3CDTF">2018-07-13T14:58:00Z</dcterms:modified>
</cp:coreProperties>
</file>